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3B6FA1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556035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pt;height:93.8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06537945" r:id="rId5"/>
        </w:object>
      </w:r>
    </w:p>
    <w:p w14:paraId="728FD228" w14:textId="25028393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8F1A76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3BA2FB46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1EFB0E87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</w:t>
      </w:r>
      <w:r w:rsidR="007D6797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7D6797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๕๗๓๕๐</w:t>
      </w:r>
      <w:r w:rsidR="00700B5C">
        <w:rPr>
          <w:rFonts w:ascii="TH SarabunPSK" w:hAnsi="TH SarabunPSK" w:cs="TH SarabunPSK"/>
          <w:sz w:val="32"/>
          <w:szCs w:val="32"/>
        </w:rPr>
        <w:t>.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๔๐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ห้าหมื่น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สาม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ร้อยสาม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8A196E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สี่สิบ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สตางค์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บริษัท กบินทร์บุรี พรพิชัย </w:t>
      </w:r>
      <w:r w:rsidR="00DB185F">
        <w:rPr>
          <w:rFonts w:ascii="TH SarabunPSK" w:hAnsi="TH SarabunPSK" w:cs="TH SarabunPSK" w:hint="cs"/>
          <w:sz w:val="32"/>
          <w:szCs w:val="32"/>
          <w:cs/>
        </w:rPr>
        <w:t>โดยนาย วิชัย พาดวงจันทร์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ได้เสนอราคาเป็นเงิน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๕๗๓๕๐</w:t>
      </w:r>
      <w:r w:rsidR="00700B5C">
        <w:rPr>
          <w:rFonts w:ascii="TH SarabunPSK" w:hAnsi="TH SarabunPSK" w:cs="TH SarabunPSK"/>
          <w:sz w:val="32"/>
          <w:szCs w:val="32"/>
        </w:rPr>
        <w:t>.</w:t>
      </w:r>
      <w:r w:rsidR="00700B5C">
        <w:rPr>
          <w:rFonts w:ascii="TH SarabunPSK" w:hAnsi="TH SarabunPSK" w:cs="TH SarabunPSK" w:hint="cs"/>
          <w:sz w:val="32"/>
          <w:szCs w:val="32"/>
          <w:cs/>
        </w:rPr>
        <w:t xml:space="preserve">๔๐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5DBB3DE0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0DD9BEAD" w:rsidR="00942A87" w:rsidRPr="00942A87" w:rsidRDefault="008F1A76" w:rsidP="00942A87">
      <w:pPr>
        <w:rPr>
          <w:rFonts w:ascii="TH SarabunPSK" w:hAnsi="TH SarabunPSK" w:cs="TH SarabunPSK"/>
          <w:sz w:val="32"/>
          <w:szCs w:val="32"/>
          <w:cs/>
        </w:rPr>
      </w:pPr>
      <w:r w:rsidRPr="008F1A7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4FA5E3" wp14:editId="666B6FC0">
            <wp:simplePos x="0" y="0"/>
            <wp:positionH relativeFrom="column">
              <wp:posOffset>3200200</wp:posOffset>
            </wp:positionH>
            <wp:positionV relativeFrom="paragraph">
              <wp:posOffset>236284</wp:posOffset>
            </wp:positionV>
            <wp:extent cx="1876926" cy="825022"/>
            <wp:effectExtent l="0" t="0" r="3175" b="635"/>
            <wp:wrapNone/>
            <wp:docPr id="2038916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66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82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7D6797">
        <w:rPr>
          <w:rFonts w:ascii="TH SarabunPSK" w:hAnsi="TH SarabunPSK" w:cs="TH SarabunPSK" w:hint="cs"/>
          <w:sz w:val="32"/>
          <w:szCs w:val="32"/>
          <w:cs/>
        </w:rPr>
        <w:t>๓๑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7B3ABD">
        <w:rPr>
          <w:rFonts w:ascii="TH SarabunPSK" w:hAnsi="TH SarabunPSK" w:cs="TH SarabunPSK" w:hint="cs"/>
          <w:sz w:val="32"/>
          <w:szCs w:val="32"/>
          <w:cs/>
        </w:rPr>
        <w:t>คม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2795598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4522B55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67341C5C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21C0F6BE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ผู้กำกับการสถานีตำรวจภูธร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3B6FA1"/>
    <w:rsid w:val="004377C0"/>
    <w:rsid w:val="005136CB"/>
    <w:rsid w:val="00556035"/>
    <w:rsid w:val="005B66BE"/>
    <w:rsid w:val="005E0677"/>
    <w:rsid w:val="006F040D"/>
    <w:rsid w:val="00700B5C"/>
    <w:rsid w:val="007B3ABD"/>
    <w:rsid w:val="007D6797"/>
    <w:rsid w:val="008911E2"/>
    <w:rsid w:val="008A196E"/>
    <w:rsid w:val="008C3372"/>
    <w:rsid w:val="008F1A76"/>
    <w:rsid w:val="00942A87"/>
    <w:rsid w:val="009E1211"/>
    <w:rsid w:val="00B37808"/>
    <w:rsid w:val="00B9173E"/>
    <w:rsid w:val="00C0776C"/>
    <w:rsid w:val="00CD0C8C"/>
    <w:rsid w:val="00CF603B"/>
    <w:rsid w:val="00DB185F"/>
    <w:rsid w:val="00E2662D"/>
    <w:rsid w:val="00E87963"/>
    <w:rsid w:val="00EC0491"/>
    <w:rsid w:val="00F50D31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2</cp:revision>
  <cp:lastPrinted>2025-04-18T19:34:00Z</cp:lastPrinted>
  <dcterms:created xsi:type="dcterms:W3CDTF">2025-04-18T20:19:00Z</dcterms:created>
  <dcterms:modified xsi:type="dcterms:W3CDTF">2025-04-18T20:19:00Z</dcterms:modified>
</cp:coreProperties>
</file>